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Default="00827C18"/>
    <w:p w:rsidR="004C5F47" w:rsidRDefault="004C5F47"/>
    <w:p w:rsidR="004C5F47" w:rsidRDefault="004C5F47"/>
    <w:p w:rsidR="004C5F47" w:rsidRPr="004C5F47" w:rsidRDefault="004C5F47" w:rsidP="004C5F47">
      <w:pPr>
        <w:pStyle w:val="Nincstrkz"/>
        <w:rPr>
          <w:b/>
          <w:sz w:val="32"/>
          <w:szCs w:val="32"/>
        </w:rPr>
      </w:pP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Iroda Vezetője</w:t>
      </w: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8710 Balatonszentgyörgy, Berzsenyi u.91.</w:t>
      </w: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  <w:t>Hirdetmény</w:t>
      </w:r>
    </w:p>
    <w:p w:rsidR="004C5F47" w:rsidRPr="004C5F47" w:rsidRDefault="004C5F47" w:rsidP="004C5F47">
      <w:pPr>
        <w:spacing w:after="300" w:line="300" w:lineRule="atLeast"/>
        <w:ind w:left="-284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Tisztelt Választópolgárok!</w:t>
      </w:r>
    </w:p>
    <w:p w:rsidR="004C5F47" w:rsidRPr="004C5F47" w:rsidRDefault="004C5F47" w:rsidP="00D67A21">
      <w:pPr>
        <w:spacing w:after="300" w:line="300" w:lineRule="atLeast"/>
        <w:ind w:left="-284"/>
        <w:jc w:val="both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20/2019. (VII. 30.) IM rendelet 5. § (1)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ga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) és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Gb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) pontjai alapján az alábbiakról tájékoztat</w:t>
      </w:r>
      <w:r w:rsidR="001B41AD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om a Vörs</w:t>
      </w:r>
      <w:r w:rsidR="003A5D93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község választópolgárait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:</w:t>
      </w:r>
    </w:p>
    <w:p w:rsidR="004C5F47" w:rsidRPr="004C5F47" w:rsidRDefault="004C5F47" w:rsidP="00D67A21">
      <w:pPr>
        <w:spacing w:after="300" w:line="300" w:lineRule="atLeast"/>
        <w:ind w:left="-284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A Helyi Választási Iroda vezetője és elérhetősége: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Török Csilla HVI vezető 8710 Balatonszentgyörgy, Berzsenyi u. 91. Tel</w:t>
      </w:r>
      <w:proofErr w:type="gram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.:</w:t>
      </w:r>
      <w:proofErr w:type="gram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85/377-010</w:t>
      </w:r>
    </w:p>
    <w:p w:rsidR="004C5F47" w:rsidRPr="004C5F47" w:rsidRDefault="001B41AD" w:rsidP="004C5F47">
      <w:pPr>
        <w:spacing w:after="300" w:line="300" w:lineRule="atLeast"/>
        <w:ind w:left="-284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A Vörs</w:t>
      </w:r>
      <w:r w:rsidR="00D67A21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Bizottság Tagjai:</w:t>
      </w:r>
    </w:p>
    <w:p w:rsidR="004C5F47" w:rsidRPr="004C5F47" w:rsidRDefault="001B41AD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Szabó Jenőné</w:t>
      </w:r>
      <w:r w:rsidR="00733A98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 Helyi Választási Bizottság elnöke</w:t>
      </w:r>
    </w:p>
    <w:p w:rsidR="004C5F47" w:rsidRPr="004C5F47" w:rsidRDefault="001B41AD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Garai Józsefné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 Helyi Választási Bizottság elnökhelyettese</w:t>
      </w:r>
    </w:p>
    <w:p w:rsidR="003144AF" w:rsidRDefault="001B41AD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Lengyel Eszter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 Helyi Választási Bizottság tagja</w:t>
      </w:r>
    </w:p>
    <w:p w:rsidR="00D67A21" w:rsidRDefault="001B41AD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Kiss Jánosné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/Helyi Választási Bizottság tagja</w:t>
      </w:r>
    </w:p>
    <w:p w:rsidR="00D67A21" w:rsidRDefault="001B41AD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Szabó László Norbert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/Helyi Választási Bizottság tagja</w:t>
      </w:r>
    </w:p>
    <w:p w:rsidR="00D67A21" w:rsidRDefault="00D67A21" w:rsidP="00D67A21">
      <w:pPr>
        <w:spacing w:after="75" w:line="240" w:lineRule="auto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3144AF" w:rsidRDefault="000C677E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Elérhe</w:t>
      </w:r>
      <w:r w:rsidR="001B41AD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tőség: 8711 Vörs, Alkotmány u. 29</w:t>
      </w:r>
      <w:bookmarkStart w:id="0" w:name="_GoBack"/>
      <w:bookmarkEnd w:id="0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.</w:t>
      </w:r>
      <w:r w:rsidR="003144AF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</w:p>
    <w:p w:rsidR="003144AF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  <w:t xml:space="preserve">      85/377010</w:t>
      </w:r>
    </w:p>
    <w:p w:rsidR="003144AF" w:rsidRPr="004C5F47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 xml:space="preserve">Török Csilla </w:t>
      </w:r>
      <w:proofErr w:type="spellStart"/>
      <w:r w:rsidRPr="004C5F47">
        <w:rPr>
          <w:sz w:val="32"/>
          <w:szCs w:val="32"/>
        </w:rPr>
        <w:t>sk</w:t>
      </w:r>
      <w:proofErr w:type="spellEnd"/>
      <w:r w:rsidRPr="004C5F47">
        <w:rPr>
          <w:sz w:val="32"/>
          <w:szCs w:val="32"/>
        </w:rPr>
        <w:t>.</w:t>
      </w: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>HVI vezető</w:t>
      </w:r>
    </w:p>
    <w:sectPr w:rsidR="004C5F47" w:rsidRPr="004C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014C"/>
    <w:multiLevelType w:val="multilevel"/>
    <w:tmpl w:val="E7A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7"/>
    <w:rsid w:val="000C677E"/>
    <w:rsid w:val="001B41AD"/>
    <w:rsid w:val="003144AF"/>
    <w:rsid w:val="003A5D93"/>
    <w:rsid w:val="00466960"/>
    <w:rsid w:val="004C5F47"/>
    <w:rsid w:val="00733A98"/>
    <w:rsid w:val="00827C18"/>
    <w:rsid w:val="009D1F86"/>
    <w:rsid w:val="00D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5DEF-7FDC-474D-84BA-1E975DF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5F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5F47"/>
    <w:rPr>
      <w:b/>
      <w:bCs/>
    </w:rPr>
  </w:style>
  <w:style w:type="paragraph" w:styleId="Nincstrkz">
    <w:name w:val="No Spacing"/>
    <w:uiPriority w:val="1"/>
    <w:qFormat/>
    <w:rsid w:val="004C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2019-09-17T13:55:00Z</dcterms:created>
  <dcterms:modified xsi:type="dcterms:W3CDTF">2019-09-17T13:55:00Z</dcterms:modified>
</cp:coreProperties>
</file>